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1F" w:rsidRDefault="0029590E" w:rsidP="00406B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959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Опубликованы проекты расписания </w:t>
      </w:r>
    </w:p>
    <w:p w:rsidR="0029590E" w:rsidRPr="0029590E" w:rsidRDefault="0029590E" w:rsidP="00406B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959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ЕГЭ, ОГЭ и ГВЭ на 2025 год</w:t>
      </w:r>
    </w:p>
    <w:p w:rsidR="0029590E" w:rsidRPr="0029590E" w:rsidRDefault="0029590E" w:rsidP="00406B1F">
      <w:pPr>
        <w:spacing w:line="240" w:lineRule="auto"/>
        <w:jc w:val="center"/>
        <w:rPr>
          <w:rFonts w:ascii="Calibri" w:eastAsia="Times New Roman" w:hAnsi="Calibri" w:cs="Calibri"/>
          <w:color w:val="1A1A1A"/>
          <w:sz w:val="16"/>
          <w:szCs w:val="16"/>
        </w:rPr>
      </w:pPr>
      <w:r>
        <w:rPr>
          <w:rFonts w:ascii="Calibri" w:eastAsia="Times New Roman" w:hAnsi="Calibri" w:cs="Calibri"/>
          <w:noProof/>
          <w:color w:val="1A1A1A"/>
          <w:sz w:val="16"/>
          <w:szCs w:val="16"/>
        </w:rPr>
        <w:drawing>
          <wp:inline distT="0" distB="0" distL="0" distR="0">
            <wp:extent cx="2000250" cy="1334611"/>
            <wp:effectExtent l="19050" t="0" r="0" b="0"/>
            <wp:docPr id="1" name="Рисунок 1" descr="https://obrnadzor.gov.ru/wp-content/uploads/2024/10/111-1-1200x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4/10/111-1-1200x8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0E" w:rsidRPr="00406B1F" w:rsidRDefault="0029590E" w:rsidP="0029590E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0"/>
          <w:szCs w:val="15"/>
        </w:rPr>
      </w:pPr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 xml:space="preserve">На федеральном портале проектов нормативных правовых актов опубликованы проекты совместных приказов </w:t>
      </w:r>
      <w:proofErr w:type="spellStart"/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>Минпросвещения</w:t>
      </w:r>
      <w:proofErr w:type="spellEnd"/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 xml:space="preserve"> России и </w:t>
      </w:r>
      <w:proofErr w:type="spellStart"/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>Рособрнадзора</w:t>
      </w:r>
      <w:proofErr w:type="spellEnd"/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 xml:space="preserve"> с расписанием </w:t>
      </w:r>
      <w:hyperlink r:id="rId5" w:history="1">
        <w:r w:rsidRPr="00406B1F">
          <w:rPr>
            <w:rFonts w:ascii="Times New Roman" w:eastAsia="Times New Roman" w:hAnsi="Times New Roman" w:cs="Times New Roman"/>
            <w:color w:val="0C7BCE"/>
            <w:sz w:val="20"/>
          </w:rPr>
          <w:t>единого государственного экзамена</w:t>
        </w:r>
      </w:hyperlink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> (ЕГЭ), </w:t>
      </w:r>
      <w:hyperlink r:id="rId6" w:history="1">
        <w:r w:rsidRPr="00406B1F">
          <w:rPr>
            <w:rFonts w:ascii="Times New Roman" w:eastAsia="Times New Roman" w:hAnsi="Times New Roman" w:cs="Times New Roman"/>
            <w:color w:val="0C7BCE"/>
            <w:sz w:val="20"/>
          </w:rPr>
          <w:t>основного государственного экзамена</w:t>
        </w:r>
      </w:hyperlink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> (ОГЭ) и </w:t>
      </w:r>
      <w:hyperlink r:id="rId7" w:history="1">
        <w:r w:rsidRPr="00406B1F">
          <w:rPr>
            <w:rFonts w:ascii="Times New Roman" w:eastAsia="Times New Roman" w:hAnsi="Times New Roman" w:cs="Times New Roman"/>
            <w:color w:val="0C7BCE"/>
            <w:sz w:val="20"/>
          </w:rPr>
          <w:t>государственного выпускного экзамена</w:t>
        </w:r>
      </w:hyperlink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> (ГВЭ) на 2025 год.</w:t>
      </w:r>
    </w:p>
    <w:p w:rsidR="0029590E" w:rsidRPr="00406B1F" w:rsidRDefault="0029590E" w:rsidP="0029590E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0"/>
          <w:szCs w:val="15"/>
        </w:rPr>
      </w:pPr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 xml:space="preserve">В соответствии с проектом, проведение досрочного периода ЕГЭ планируется с 21 марта по 21 апреля, основного периода – с 23 мая по 4 июля, дополнительного периода – с 4 </w:t>
      </w:r>
      <w:proofErr w:type="gramStart"/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>по</w:t>
      </w:r>
      <w:proofErr w:type="gramEnd"/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 xml:space="preserve"> 23 сентября.</w:t>
      </w:r>
    </w:p>
    <w:p w:rsidR="0029590E" w:rsidRPr="00406B1F" w:rsidRDefault="0029590E" w:rsidP="0029590E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0"/>
          <w:szCs w:val="15"/>
        </w:rPr>
      </w:pPr>
      <w:proofErr w:type="gramStart"/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>Откроют основной период ЕГЭ 23 мая экзамены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 и</w:t>
      </w:r>
      <w:proofErr w:type="gramEnd"/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 xml:space="preserve"> устной части экзамена по иностранным языкам. С 16 по 23 июня в расписании предусмотрены резервные дни для сдачи экзаменов по всем предметам, а также 3 и 4 июля – дни для пересдач одного из предметов ЕГЭ по выбору выпускника.</w:t>
      </w:r>
    </w:p>
    <w:p w:rsidR="0029590E" w:rsidRPr="00406B1F" w:rsidRDefault="0029590E" w:rsidP="0029590E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0"/>
          <w:szCs w:val="15"/>
        </w:rPr>
      </w:pPr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 xml:space="preserve">Проведение ОГЭ для выпускников 9 классов также разделено на три периода: </w:t>
      </w:r>
      <w:proofErr w:type="gramStart"/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>досрочный</w:t>
      </w:r>
      <w:proofErr w:type="gramEnd"/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 xml:space="preserve"> (с 22 апреля по 17 мая), основной (с 21 мая по 2 июля) и дополнительный (со 2 по 23 сентября).</w:t>
      </w:r>
    </w:p>
    <w:p w:rsidR="0029590E" w:rsidRPr="00406B1F" w:rsidRDefault="0029590E" w:rsidP="0029590E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0"/>
          <w:szCs w:val="15"/>
        </w:rPr>
      </w:pPr>
      <w:r w:rsidRPr="00406B1F">
        <w:rPr>
          <w:rFonts w:ascii="Times New Roman" w:eastAsia="Times New Roman" w:hAnsi="Times New Roman" w:cs="Times New Roman"/>
          <w:color w:val="1A1A1A"/>
          <w:sz w:val="20"/>
          <w:szCs w:val="15"/>
        </w:rPr>
        <w:t>Общественное обсуждение проектов опубликованных документов продлится до 1 ноября.</w:t>
      </w:r>
    </w:p>
    <w:p w:rsidR="002A1BD2" w:rsidRDefault="002A1BD2"/>
    <w:sectPr w:rsidR="002A1BD2" w:rsidSect="00FC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590E"/>
    <w:rsid w:val="0029590E"/>
    <w:rsid w:val="002A1BD2"/>
    <w:rsid w:val="00406B1F"/>
    <w:rsid w:val="00FC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3A"/>
  </w:style>
  <w:style w:type="paragraph" w:styleId="2">
    <w:name w:val="heading 2"/>
    <w:basedOn w:val="a"/>
    <w:link w:val="20"/>
    <w:uiPriority w:val="9"/>
    <w:qFormat/>
    <w:rsid w:val="00295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9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59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28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53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gov.ru/Regulation/Npa/PublicView?npaID=151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Regulation/Npa/PublicView?npaID=151705" TargetMode="External"/><Relationship Id="rId5" Type="http://schemas.openxmlformats.org/officeDocument/2006/relationships/hyperlink" Target="https://regulation.gov.ru/Regulation/Npa/PublicView?npaID=15173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2024-11-21T10:47:00Z</dcterms:created>
  <dcterms:modified xsi:type="dcterms:W3CDTF">2024-11-21T15:47:00Z</dcterms:modified>
</cp:coreProperties>
</file>